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John</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H</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Smith</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Lawn Sprinkler in 1897”</w:t>
      </w:r>
    </w:p>
    <w:p>
      <w:pPr>
        <w:rPr>
          <w:rFonts w:hint="default" w:ascii="Calibri" w:hAnsi="Calibri" w:cs="Calibri"/>
          <w:sz w:val="28"/>
          <w:szCs w:val="28"/>
          <w:lang w:val="en-GB"/>
        </w:rPr>
      </w:pPr>
    </w:p>
    <w:p>
      <w:pPr>
        <w:rPr>
          <w:rFonts w:hint="eastAsia" w:ascii="Yu Gothic UI Semilight" w:hAnsi="Yu Gothic UI Semilight" w:eastAsia="Yu Gothic UI Semilight" w:cs="Yu Gothic UI Semilight"/>
          <w:sz w:val="28"/>
          <w:szCs w:val="28"/>
          <w:lang w:val="en-GB"/>
        </w:rPr>
      </w:pPr>
      <w:r>
        <w:rPr>
          <w:rFonts w:hint="eastAsia" w:ascii="Yu Gothic UI Semilight" w:hAnsi="Yu Gothic UI Semilight" w:eastAsia="Yu Gothic UI Semilight" w:cs="Yu Gothic UI Semilight"/>
          <w:sz w:val="28"/>
          <w:szCs w:val="28"/>
          <w:lang w:val="en-GB"/>
        </w:rPr>
        <w:t>“</w:t>
      </w:r>
      <w:r>
        <w:rPr>
          <w:rFonts w:hint="eastAsia" w:ascii="Yu Gothic UI Semilight" w:hAnsi="Yu Gothic UI Semilight" w:eastAsia="Yu Gothic UI Semilight" w:cs="Yu Gothic UI Semilight"/>
          <w:i w:val="0"/>
          <w:caps w:val="0"/>
          <w:color w:val="336699"/>
          <w:spacing w:val="0"/>
          <w:sz w:val="28"/>
          <w:szCs w:val="28"/>
          <w:u w:val="none"/>
        </w:rPr>
        <w:fldChar w:fldCharType="begin"/>
      </w:r>
      <w:r>
        <w:rPr>
          <w:rFonts w:hint="eastAsia" w:ascii="Yu Gothic UI Semilight" w:hAnsi="Yu Gothic UI Semilight" w:eastAsia="Yu Gothic UI Semilight" w:cs="Yu Gothic UI Semilight"/>
          <w:i w:val="0"/>
          <w:caps w:val="0"/>
          <w:color w:val="336699"/>
          <w:spacing w:val="0"/>
          <w:sz w:val="28"/>
          <w:szCs w:val="28"/>
          <w:u w:val="none"/>
        </w:rPr>
        <w:instrText xml:space="preserve"> HYPERLINK "http://ts4.mm.bing.net/th?id=HN.608049661562720179&amp;pid=15.1&amp;P=0" </w:instrText>
      </w:r>
      <w:r>
        <w:rPr>
          <w:rFonts w:hint="eastAsia" w:ascii="Yu Gothic UI Semilight" w:hAnsi="Yu Gothic UI Semilight" w:eastAsia="Yu Gothic UI Semilight" w:cs="Yu Gothic UI Semilight"/>
          <w:i w:val="0"/>
          <w:caps w:val="0"/>
          <w:color w:val="336699"/>
          <w:spacing w:val="0"/>
          <w:sz w:val="28"/>
          <w:szCs w:val="28"/>
          <w:u w:val="none"/>
        </w:rPr>
        <w:fldChar w:fldCharType="separate"/>
      </w:r>
      <w:r>
        <w:rPr>
          <w:rFonts w:hint="eastAsia" w:ascii="Yu Gothic UI Semilight" w:hAnsi="Yu Gothic UI Semilight" w:eastAsia="Yu Gothic UI Semilight" w:cs="Yu Gothic UI Semilight"/>
          <w:i w:val="0"/>
          <w:caps w:val="0"/>
          <w:color w:val="336699"/>
          <w:spacing w:val="0"/>
          <w:sz w:val="28"/>
          <w:szCs w:val="28"/>
          <w:u w:val="none"/>
        </w:rPr>
        <w:fldChar w:fldCharType="end"/>
      </w:r>
      <w:r>
        <w:rPr>
          <w:rFonts w:hint="eastAsia" w:ascii="Yu Gothic UI Semilight" w:hAnsi="Yu Gothic UI Semilight" w:eastAsia="Yu Gothic UI Semilight" w:cs="Yu Gothic UI Semilight"/>
          <w:i w:val="0"/>
          <w:caps w:val="0"/>
          <w:color w:val="333333"/>
          <w:spacing w:val="0"/>
          <w:sz w:val="28"/>
          <w:szCs w:val="28"/>
          <w:u w:val="none"/>
        </w:rPr>
        <w:t>What would life be like if gardeners had to drag long hoses across enormous lawns and sit for hours to make sure the grass was evenly watered? Thanks to African American scientist and inventor, Joseph H. Smith, most people do not have to do that. On May 4, 1897, Smith patented the lawn sprinkler, and later patented an improvement of the original design.</w:t>
      </w:r>
      <w:r>
        <w:rPr>
          <w:rFonts w:hint="eastAsia" w:ascii="Yu Gothic UI Semilight" w:hAnsi="Yu Gothic UI Semilight" w:eastAsia="Yu Gothic UI Semilight" w:cs="Yu Gothic UI Semilight"/>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Jac Jackie</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"https://jacjackie4308.blogspot.com/2014/10/joseph-h-smith-invents-lawn-sprinkler.html" </w:instrText>
      </w:r>
      <w:r>
        <w:rPr>
          <w:rFonts w:hint="default" w:ascii="Calibri" w:hAnsi="Calibri"/>
          <w:sz w:val="28"/>
          <w:szCs w:val="28"/>
          <w:lang w:val="en-GB"/>
        </w:rPr>
        <w:fldChar w:fldCharType="separate"/>
      </w:r>
      <w:r>
        <w:rPr>
          <w:rStyle w:val="3"/>
          <w:rFonts w:hint="default" w:ascii="Calibri" w:hAnsi="Calibri"/>
          <w:sz w:val="28"/>
          <w:szCs w:val="28"/>
          <w:lang w:val="en-GB"/>
        </w:rPr>
        <w:t>https://jacjackie4308.blogspot.com/2014/10/joseph-h-smith-invents-lawn-sprinkler.html</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"https://patents.google.com/patent/US601065A/en?oq=US601065" </w:instrText>
      </w:r>
      <w:r>
        <w:rPr>
          <w:rFonts w:hint="default" w:ascii="Calibri" w:hAnsi="Calibri"/>
          <w:sz w:val="28"/>
          <w:szCs w:val="28"/>
          <w:lang w:val="en-GB"/>
        </w:rPr>
        <w:fldChar w:fldCharType="separate"/>
      </w:r>
      <w:r>
        <w:rPr>
          <w:rStyle w:val="3"/>
          <w:rFonts w:hint="default" w:ascii="Calibri" w:hAnsi="Calibri"/>
          <w:sz w:val="28"/>
          <w:szCs w:val="28"/>
          <w:lang w:val="en-GB"/>
        </w:rPr>
        <w:t>https://patents.google.com/patent/US601065A/en?oq=US601065</w:t>
      </w:r>
      <w:r>
        <w:rPr>
          <w:rFonts w:hint="default" w:ascii="Calibri" w:hAnsi="Calibri"/>
          <w:sz w:val="28"/>
          <w:szCs w:val="28"/>
          <w:lang w:val="en-GB"/>
        </w:rPr>
        <w:fldChar w:fldCharType="end"/>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80409"/>
    <w:rsid w:val="1AC8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2020-01-27T03:42:00Z</dcterms:created>
  <dc:creator>Benjamin</dc:creator>
  <cp:lastModifiedBy>Benjamin</cp:lastModifiedBy>
  <dcterms:modified xsi:type="dcterms:W3CDTF">2020-01-27T05:16:01Z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